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007" w:rsidRDefault="005E1007" w:rsidP="005E1007">
      <w:pPr>
        <w:jc w:val="center"/>
        <w:rPr>
          <w:rFonts w:ascii="Georgia" w:hAnsi="Georgia"/>
          <w:b/>
          <w:spacing w:val="20"/>
          <w:sz w:val="40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40"/>
        </w:rPr>
      </w:pPr>
    </w:p>
    <w:p w:rsidR="005E1007" w:rsidRDefault="0097383C" w:rsidP="005E1007">
      <w:pPr>
        <w:pBdr>
          <w:bottom w:val="single" w:sz="4" w:space="1" w:color="auto"/>
        </w:pBdr>
        <w:jc w:val="center"/>
        <w:rPr>
          <w:rFonts w:ascii="Georgia" w:hAnsi="Georgia"/>
          <w:b/>
          <w:spacing w:val="20"/>
          <w:sz w:val="36"/>
        </w:rPr>
      </w:pPr>
      <w:r>
        <w:rPr>
          <w:rFonts w:ascii="Georgia" w:hAnsi="Georgia"/>
          <w:b/>
          <w:spacing w:val="20"/>
          <w:sz w:val="40"/>
        </w:rPr>
        <w:t xml:space="preserve">CARSTVO </w:t>
      </w:r>
      <w:r w:rsidR="00203F39">
        <w:rPr>
          <w:rFonts w:ascii="Georgia" w:hAnsi="Georgia"/>
          <w:b/>
          <w:spacing w:val="20"/>
          <w:sz w:val="40"/>
        </w:rPr>
        <w:t>PROTISTA</w:t>
      </w: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36"/>
        </w:rPr>
      </w:pPr>
    </w:p>
    <w:p w:rsidR="005E1007" w:rsidRDefault="005E1007" w:rsidP="005E1007">
      <w:pPr>
        <w:jc w:val="center"/>
        <w:rPr>
          <w:rFonts w:ascii="Georgia" w:hAnsi="Georgia"/>
          <w:b/>
          <w:spacing w:val="20"/>
          <w:sz w:val="96"/>
        </w:rPr>
      </w:pPr>
    </w:p>
    <w:p w:rsidR="00203F39" w:rsidRPr="00203F39" w:rsidRDefault="00203F39" w:rsidP="005E1007">
      <w:pPr>
        <w:jc w:val="center"/>
        <w:rPr>
          <w:rFonts w:ascii="Georgia" w:hAnsi="Georgia"/>
          <w:b/>
          <w:spacing w:val="20"/>
          <w:sz w:val="52"/>
        </w:rPr>
      </w:pPr>
    </w:p>
    <w:p w:rsidR="005E1007" w:rsidRPr="00F76E84" w:rsidRDefault="005E1007" w:rsidP="005E1007">
      <w:pPr>
        <w:jc w:val="center"/>
        <w:rPr>
          <w:rFonts w:ascii="Georgia" w:hAnsi="Georgia"/>
          <w:spacing w:val="20"/>
          <w:sz w:val="36"/>
        </w:rPr>
      </w:pPr>
    </w:p>
    <w:p w:rsidR="005E1007" w:rsidRPr="00F76E84" w:rsidRDefault="005E1007" w:rsidP="005E1007">
      <w:pPr>
        <w:jc w:val="center"/>
        <w:rPr>
          <w:rFonts w:ascii="Georgia" w:hAnsi="Georgia"/>
          <w:sz w:val="32"/>
        </w:rPr>
      </w:pPr>
      <w:r w:rsidRPr="00F76E84">
        <w:rPr>
          <w:rFonts w:ascii="Georgia" w:hAnsi="Georgia"/>
          <w:sz w:val="32"/>
        </w:rPr>
        <w:t xml:space="preserve">Vježba br. </w:t>
      </w:r>
      <w:r w:rsidR="00203F39">
        <w:rPr>
          <w:rFonts w:ascii="Georgia" w:hAnsi="Georgia"/>
          <w:sz w:val="32"/>
        </w:rPr>
        <w:t>5</w:t>
      </w:r>
    </w:p>
    <w:p w:rsidR="00621367" w:rsidRPr="00621367" w:rsidRDefault="00203F39" w:rsidP="00203F39">
      <w:pPr>
        <w:pBdr>
          <w:bottom w:val="single" w:sz="4" w:space="1" w:color="auto"/>
        </w:pBdr>
        <w:jc w:val="both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lastRenderedPageBreak/>
        <w:tab/>
      </w:r>
      <w:r w:rsidR="00621367" w:rsidRPr="00621367">
        <w:rPr>
          <w:rFonts w:ascii="Georgia" w:hAnsi="Georgia"/>
          <w:sz w:val="26"/>
          <w:szCs w:val="26"/>
        </w:rPr>
        <w:t xml:space="preserve">Carsto </w:t>
      </w:r>
      <w:r>
        <w:rPr>
          <w:rFonts w:ascii="Georgia" w:hAnsi="Georgia"/>
          <w:i/>
          <w:sz w:val="26"/>
          <w:szCs w:val="26"/>
        </w:rPr>
        <w:t>Protista</w:t>
      </w:r>
      <w:r w:rsidR="00621367" w:rsidRPr="00621367">
        <w:rPr>
          <w:rFonts w:ascii="Georgia" w:hAnsi="Georgia"/>
          <w:sz w:val="26"/>
          <w:szCs w:val="26"/>
        </w:rPr>
        <w:t xml:space="preserve"> obuhvata </w:t>
      </w:r>
      <w:r>
        <w:rPr>
          <w:rFonts w:ascii="Georgia" w:hAnsi="Georgia"/>
          <w:b/>
          <w:sz w:val="26"/>
          <w:szCs w:val="26"/>
        </w:rPr>
        <w:t>jednoćelijske</w:t>
      </w:r>
      <w:r w:rsidR="00621367" w:rsidRPr="00621367">
        <w:rPr>
          <w:rFonts w:ascii="Georgia" w:hAnsi="Georgia"/>
          <w:sz w:val="26"/>
          <w:szCs w:val="26"/>
        </w:rPr>
        <w:t xml:space="preserve"> </w:t>
      </w:r>
      <w:r w:rsidRPr="00203F39">
        <w:rPr>
          <w:rFonts w:ascii="Georgia" w:hAnsi="Georgia"/>
          <w:b/>
          <w:sz w:val="26"/>
          <w:szCs w:val="26"/>
        </w:rPr>
        <w:t>eukariotske organizme</w:t>
      </w:r>
      <w:r>
        <w:rPr>
          <w:rFonts w:ascii="Georgia" w:hAnsi="Georgia"/>
          <w:sz w:val="26"/>
          <w:szCs w:val="26"/>
        </w:rPr>
        <w:t xml:space="preserve"> sa </w:t>
      </w:r>
      <w:r w:rsidRPr="00203F39">
        <w:rPr>
          <w:rFonts w:ascii="Georgia" w:hAnsi="Georgia"/>
          <w:i/>
          <w:sz w:val="26"/>
          <w:szCs w:val="26"/>
        </w:rPr>
        <w:t>he-terotrofnim</w:t>
      </w:r>
      <w:r>
        <w:rPr>
          <w:rFonts w:ascii="Georgia" w:hAnsi="Georgia"/>
          <w:sz w:val="26"/>
          <w:szCs w:val="26"/>
        </w:rPr>
        <w:t xml:space="preserve"> i </w:t>
      </w:r>
      <w:r w:rsidRPr="00203F39">
        <w:rPr>
          <w:rFonts w:ascii="Georgia" w:hAnsi="Georgia"/>
          <w:i/>
          <w:sz w:val="26"/>
          <w:szCs w:val="26"/>
        </w:rPr>
        <w:t>autotrofnim</w:t>
      </w:r>
      <w:r>
        <w:rPr>
          <w:rFonts w:ascii="Georgia" w:hAnsi="Georgia"/>
          <w:sz w:val="26"/>
          <w:szCs w:val="26"/>
        </w:rPr>
        <w:t xml:space="preserve"> načinom ishrane.</w:t>
      </w:r>
    </w:p>
    <w:p w:rsidR="00621367" w:rsidRPr="00677B2D" w:rsidRDefault="00621367" w:rsidP="005E1007">
      <w:pPr>
        <w:pBdr>
          <w:bottom w:val="single" w:sz="4" w:space="1" w:color="auto"/>
        </w:pBdr>
        <w:jc w:val="center"/>
        <w:rPr>
          <w:rFonts w:ascii="Georgia" w:hAnsi="Georgia"/>
          <w:spacing w:val="20"/>
          <w:sz w:val="36"/>
        </w:rPr>
      </w:pPr>
    </w:p>
    <w:p w:rsidR="005E1007" w:rsidRPr="007D284B" w:rsidRDefault="005E1007" w:rsidP="005E1007">
      <w:pPr>
        <w:pBdr>
          <w:bottom w:val="single" w:sz="4" w:space="1" w:color="auto"/>
        </w:pBdr>
        <w:jc w:val="center"/>
        <w:rPr>
          <w:rFonts w:ascii="Georgia" w:hAnsi="Georgia"/>
          <w:b/>
          <w:sz w:val="28"/>
        </w:rPr>
      </w:pPr>
      <w:r w:rsidRPr="007D284B">
        <w:rPr>
          <w:rFonts w:ascii="Georgia" w:hAnsi="Georgia"/>
          <w:b/>
          <w:sz w:val="28"/>
        </w:rPr>
        <w:t xml:space="preserve">1. </w:t>
      </w:r>
      <w:r w:rsidR="00961E5B">
        <w:rPr>
          <w:rFonts w:ascii="Georgia" w:hAnsi="Georgia"/>
          <w:b/>
          <w:sz w:val="28"/>
        </w:rPr>
        <w:t>P</w:t>
      </w:r>
      <w:r w:rsidR="00BD4481">
        <w:rPr>
          <w:rFonts w:ascii="Georgia" w:hAnsi="Georgia"/>
          <w:b/>
          <w:sz w:val="28"/>
        </w:rPr>
        <w:t>R</w:t>
      </w:r>
      <w:r w:rsidR="00961E5B">
        <w:rPr>
          <w:rFonts w:ascii="Georgia" w:hAnsi="Georgia"/>
          <w:b/>
          <w:sz w:val="28"/>
        </w:rPr>
        <w:t>OTOZOA (praživotinje)</w:t>
      </w:r>
    </w:p>
    <w:p w:rsidR="005E1007" w:rsidRDefault="005E1007" w:rsidP="000E6A91">
      <w:pPr>
        <w:spacing w:after="0"/>
        <w:jc w:val="center"/>
        <w:rPr>
          <w:rFonts w:ascii="Georgia" w:hAnsi="Georgia"/>
          <w:sz w:val="24"/>
        </w:rPr>
      </w:pPr>
    </w:p>
    <w:p w:rsidR="000247AE" w:rsidRDefault="000247AE" w:rsidP="000247AE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b/>
          <w:bCs/>
          <w:sz w:val="24"/>
          <w:szCs w:val="24"/>
          <w:shd w:val="clear" w:color="auto" w:fill="FFFFFF"/>
        </w:rPr>
        <w:tab/>
      </w:r>
      <w:r w:rsidR="00961E5B">
        <w:rPr>
          <w:rFonts w:ascii="Georgia" w:hAnsi="Georgia" w:cs="Arial"/>
          <w:bCs/>
          <w:sz w:val="24"/>
          <w:szCs w:val="24"/>
          <w:shd w:val="clear" w:color="auto" w:fill="FFFFFF"/>
        </w:rPr>
        <w:t>Protozoa su jedno</w:t>
      </w:r>
      <w:r w:rsidR="00B5240A">
        <w:rPr>
          <w:rFonts w:ascii="Georgia" w:hAnsi="Georgia" w:cs="Arial"/>
          <w:bCs/>
          <w:sz w:val="24"/>
          <w:szCs w:val="24"/>
          <w:shd w:val="clear" w:color="auto" w:fill="FFFFFF"/>
        </w:rPr>
        <w:t>ć</w:t>
      </w:r>
      <w:r w:rsidR="00961E5B">
        <w:rPr>
          <w:rFonts w:ascii="Georgia" w:hAnsi="Georgia" w:cs="Arial"/>
          <w:bCs/>
          <w:sz w:val="24"/>
          <w:szCs w:val="24"/>
          <w:shd w:val="clear" w:color="auto" w:fill="FFFFFF"/>
        </w:rPr>
        <w:t>elijske eukariotske životinje čije je tijelo izgrađeno od jedne će</w:t>
      </w:r>
      <w:r w:rsidR="00B5240A">
        <w:rPr>
          <w:rFonts w:ascii="Georgia" w:hAnsi="Georgia" w:cs="Arial"/>
          <w:bCs/>
          <w:sz w:val="24"/>
          <w:szCs w:val="24"/>
          <w:shd w:val="clear" w:color="auto" w:fill="FFFFFF"/>
        </w:rPr>
        <w:t>-</w:t>
      </w:r>
      <w:r w:rsidR="00961E5B">
        <w:rPr>
          <w:rFonts w:ascii="Georgia" w:hAnsi="Georgia" w:cs="Arial"/>
          <w:bCs/>
          <w:sz w:val="24"/>
          <w:szCs w:val="24"/>
          <w:shd w:val="clear" w:color="auto" w:fill="FFFFFF"/>
        </w:rPr>
        <w:t>lije koja svoje funkcionisanje obavlja raznovrsnim organelama</w:t>
      </w:r>
      <w:r w:rsidRPr="000247AE">
        <w:rPr>
          <w:rFonts w:ascii="Georgia" w:hAnsi="Georgia" w:cs="Arial"/>
          <w:sz w:val="24"/>
          <w:szCs w:val="24"/>
          <w:shd w:val="clear" w:color="auto" w:fill="FFFFFF"/>
        </w:rPr>
        <w:t>.</w:t>
      </w:r>
    </w:p>
    <w:p w:rsidR="00B5240A" w:rsidRDefault="00B5240A" w:rsidP="000247AE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</w:p>
    <w:p w:rsidR="00B5240A" w:rsidRDefault="00FA5BB8" w:rsidP="000247AE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sz w:val="24"/>
          <w:szCs w:val="24"/>
          <w:shd w:val="clear" w:color="auto" w:fill="FFFFFF"/>
        </w:rPr>
        <w:tab/>
      </w:r>
      <w:r w:rsidR="00B5240A">
        <w:rPr>
          <w:rFonts w:ascii="Georgia" w:hAnsi="Georgia" w:cs="Arial"/>
          <w:sz w:val="24"/>
          <w:szCs w:val="24"/>
          <w:shd w:val="clear" w:color="auto" w:fill="FFFFFF"/>
        </w:rPr>
        <w:t>I AUTOTROFNE PROTOZOA:</w:t>
      </w:r>
    </w:p>
    <w:p w:rsidR="00B5240A" w:rsidRDefault="00B5240A" w:rsidP="000247AE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</w:p>
    <w:p w:rsidR="00B5240A" w:rsidRDefault="00B5240A" w:rsidP="000247AE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sz w:val="24"/>
          <w:szCs w:val="24"/>
          <w:shd w:val="clear" w:color="auto" w:fill="FFFFFF"/>
        </w:rPr>
        <w:tab/>
      </w:r>
      <w:r w:rsidRPr="00B5240A">
        <w:rPr>
          <w:rFonts w:ascii="Georgia" w:hAnsi="Georgia" w:cs="Arial"/>
          <w:i/>
          <w:sz w:val="24"/>
          <w:szCs w:val="24"/>
          <w:shd w:val="clear" w:color="auto" w:fill="FFFFFF"/>
        </w:rPr>
        <w:t>Ceratium</w:t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 je rod iz grupe </w:t>
      </w:r>
      <w:r w:rsidRPr="00B5240A">
        <w:rPr>
          <w:rFonts w:ascii="Georgia" w:hAnsi="Georgia" w:cs="Arial"/>
          <w:i/>
          <w:sz w:val="24"/>
          <w:szCs w:val="24"/>
          <w:shd w:val="clear" w:color="auto" w:fill="FFFFFF"/>
        </w:rPr>
        <w:t>Dinofl</w:t>
      </w:r>
      <w:r w:rsidR="0046473C">
        <w:rPr>
          <w:rFonts w:ascii="Georgia" w:hAnsi="Georgia" w:cs="Arial"/>
          <w:i/>
          <w:sz w:val="24"/>
          <w:szCs w:val="24"/>
          <w:shd w:val="clear" w:color="auto" w:fill="FFFFFF"/>
        </w:rPr>
        <w:t>a</w:t>
      </w:r>
      <w:r w:rsidRPr="00B5240A">
        <w:rPr>
          <w:rFonts w:ascii="Georgia" w:hAnsi="Georgia" w:cs="Arial"/>
          <w:i/>
          <w:sz w:val="24"/>
          <w:szCs w:val="24"/>
          <w:shd w:val="clear" w:color="auto" w:fill="FFFFFF"/>
        </w:rPr>
        <w:t>gellata</w:t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 (vatrene alge – Pyrrophyta)</w:t>
      </w:r>
      <w:r w:rsidR="00FA5BB8">
        <w:rPr>
          <w:rFonts w:ascii="Georgia" w:hAnsi="Georgia" w:cs="Arial"/>
          <w:sz w:val="24"/>
          <w:szCs w:val="24"/>
          <w:shd w:val="clear" w:color="auto" w:fill="FFFFFF"/>
        </w:rPr>
        <w:t>. Ovi jedno</w:t>
      </w:r>
      <w:r w:rsidR="00587DF1">
        <w:rPr>
          <w:rFonts w:ascii="Georgia" w:hAnsi="Georgia" w:cs="Arial"/>
          <w:sz w:val="24"/>
          <w:szCs w:val="24"/>
          <w:shd w:val="clear" w:color="auto" w:fill="FFFFFF"/>
        </w:rPr>
        <w:t>-</w:t>
      </w:r>
      <w:r w:rsidR="00FA5BB8">
        <w:rPr>
          <w:rFonts w:ascii="Georgia" w:hAnsi="Georgia" w:cs="Arial"/>
          <w:sz w:val="24"/>
          <w:szCs w:val="24"/>
          <w:shd w:val="clear" w:color="auto" w:fill="FFFFFF"/>
        </w:rPr>
        <w:t>ćelijski planktonski organizmi žive u morima i slatkim vodama. Tijelo im je obavijeno pancirom od celuloznih pločica na kojem se nalaze jedna ili dvije brazde: poprečna (</w:t>
      </w:r>
      <w:r w:rsidR="00FA5BB8" w:rsidRPr="00587DF1">
        <w:rPr>
          <w:rFonts w:ascii="Georgia" w:hAnsi="Georgia" w:cs="Arial"/>
          <w:sz w:val="24"/>
          <w:szCs w:val="24"/>
          <w:shd w:val="clear" w:color="auto" w:fill="FFFFFF"/>
        </w:rPr>
        <w:t>ci</w:t>
      </w:r>
      <w:r w:rsidR="00587DF1" w:rsidRPr="00587DF1">
        <w:rPr>
          <w:rFonts w:ascii="Georgia" w:hAnsi="Georgia" w:cs="Arial"/>
          <w:sz w:val="24"/>
          <w:szCs w:val="24"/>
          <w:shd w:val="clear" w:color="auto" w:fill="FFFFFF"/>
        </w:rPr>
        <w:t>-</w:t>
      </w:r>
      <w:r w:rsidR="00FA5BB8" w:rsidRPr="00587DF1">
        <w:rPr>
          <w:rFonts w:ascii="Georgia" w:hAnsi="Georgia" w:cs="Arial"/>
          <w:sz w:val="24"/>
          <w:szCs w:val="24"/>
          <w:shd w:val="clear" w:color="auto" w:fill="FFFFFF"/>
        </w:rPr>
        <w:t>ngulum)</w:t>
      </w:r>
      <w:r w:rsidR="00FA5BB8">
        <w:rPr>
          <w:rFonts w:ascii="Georgia" w:hAnsi="Georgia" w:cs="Arial"/>
          <w:sz w:val="24"/>
          <w:szCs w:val="24"/>
          <w:shd w:val="clear" w:color="auto" w:fill="FFFFFF"/>
        </w:rPr>
        <w:t xml:space="preserve"> koja opasuje tijelo i dijeli ga na gornji – </w:t>
      </w:r>
      <w:r w:rsidR="00FA5BB8" w:rsidRPr="00587DF1">
        <w:rPr>
          <w:rFonts w:ascii="Georgia" w:hAnsi="Georgia" w:cs="Arial"/>
          <w:i/>
          <w:sz w:val="24"/>
          <w:szCs w:val="24"/>
          <w:shd w:val="clear" w:color="auto" w:fill="FFFFFF"/>
        </w:rPr>
        <w:t>epiteka</w:t>
      </w:r>
      <w:r w:rsidR="00FA5BB8">
        <w:rPr>
          <w:rFonts w:ascii="Georgia" w:hAnsi="Georgia" w:cs="Arial"/>
          <w:sz w:val="24"/>
          <w:szCs w:val="24"/>
          <w:shd w:val="clear" w:color="auto" w:fill="FFFFFF"/>
        </w:rPr>
        <w:t xml:space="preserve"> i donji</w:t>
      </w:r>
      <w:r w:rsidR="00587DF1">
        <w:rPr>
          <w:rFonts w:ascii="Georgia" w:hAnsi="Georgia" w:cs="Arial"/>
          <w:sz w:val="24"/>
          <w:szCs w:val="24"/>
          <w:shd w:val="clear" w:color="auto" w:fill="FFFFFF"/>
        </w:rPr>
        <w:t xml:space="preserve"> dio</w:t>
      </w:r>
      <w:r w:rsidR="00FA5BB8">
        <w:rPr>
          <w:rFonts w:ascii="Georgia" w:hAnsi="Georgia" w:cs="Arial"/>
          <w:sz w:val="24"/>
          <w:szCs w:val="24"/>
          <w:shd w:val="clear" w:color="auto" w:fill="FFFFFF"/>
        </w:rPr>
        <w:t xml:space="preserve"> – </w:t>
      </w:r>
      <w:r w:rsidR="00FA5BB8" w:rsidRPr="00587DF1">
        <w:rPr>
          <w:rFonts w:ascii="Georgia" w:hAnsi="Georgia" w:cs="Arial"/>
          <w:i/>
          <w:sz w:val="24"/>
          <w:szCs w:val="24"/>
          <w:shd w:val="clear" w:color="auto" w:fill="FFFFFF"/>
        </w:rPr>
        <w:t>hipoteka</w:t>
      </w:r>
      <w:r w:rsidR="00587DF1">
        <w:rPr>
          <w:rFonts w:ascii="Georgia" w:hAnsi="Georgia" w:cs="Arial"/>
          <w:sz w:val="24"/>
          <w:szCs w:val="24"/>
          <w:shd w:val="clear" w:color="auto" w:fill="FFFFFF"/>
        </w:rPr>
        <w:t xml:space="preserve">, i uzdu-žna brazda (sulcus) koja se nalazi samo na trbušnoj strani tijela. U svakoj brazdi nalazi se po jedan bič za kretanje. </w:t>
      </w:r>
    </w:p>
    <w:p w:rsidR="00587DF1" w:rsidRDefault="00587DF1" w:rsidP="000247AE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</w:p>
    <w:p w:rsidR="00961E5B" w:rsidRDefault="00587DF1" w:rsidP="004D6E0E">
      <w:pPr>
        <w:spacing w:after="0"/>
        <w:jc w:val="center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2743978" cy="3657600"/>
            <wp:effectExtent l="19050" t="19050" r="18272" b="19050"/>
            <wp:docPr id="1" name="Picture 0" descr="Ceratium_hirundinella-4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atium_hirundinella-400x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978" cy="36576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D6E0E">
        <w:rPr>
          <w:rFonts w:ascii="Georgia" w:hAnsi="Georgia" w:cs="Arial"/>
          <w:sz w:val="24"/>
          <w:szCs w:val="24"/>
          <w:shd w:val="clear" w:color="auto" w:fill="FFFFFF"/>
        </w:rPr>
        <w:t xml:space="preserve">  </w:t>
      </w:r>
      <w:r w:rsidR="002C5FD6">
        <w:rPr>
          <w:rFonts w:ascii="Georgia" w:hAnsi="Georgia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2957848" cy="3657600"/>
            <wp:effectExtent l="38100" t="19050" r="13952" b="19050"/>
            <wp:docPr id="2" name="Picture 1" descr="ceratiumhorridum3_p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atiumhorridum3_pn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48" cy="36576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4978" w:rsidRPr="008A4978" w:rsidRDefault="008A4978" w:rsidP="008A4978">
      <w:pPr>
        <w:spacing w:after="0"/>
        <w:jc w:val="center"/>
        <w:rPr>
          <w:rFonts w:ascii="Georgia" w:hAnsi="Georgia" w:cs="Arial"/>
          <w:i/>
          <w:sz w:val="12"/>
          <w:szCs w:val="24"/>
          <w:shd w:val="clear" w:color="auto" w:fill="FFFFFF"/>
        </w:rPr>
      </w:pPr>
    </w:p>
    <w:p w:rsidR="00961E5B" w:rsidRPr="00EF67C8" w:rsidRDefault="008A4978" w:rsidP="008A4978">
      <w:pPr>
        <w:spacing w:after="0"/>
        <w:jc w:val="center"/>
        <w:rPr>
          <w:rFonts w:ascii="Georgia" w:hAnsi="Georgia" w:cs="Arial"/>
          <w:sz w:val="20"/>
          <w:szCs w:val="24"/>
          <w:shd w:val="clear" w:color="auto" w:fill="FFFFFF"/>
        </w:rPr>
      </w:pPr>
      <w:r w:rsidRPr="00EF67C8">
        <w:rPr>
          <w:rFonts w:ascii="Georgia" w:hAnsi="Georgia" w:cs="Arial"/>
          <w:i/>
          <w:sz w:val="20"/>
          <w:szCs w:val="24"/>
          <w:shd w:val="clear" w:color="auto" w:fill="FFFFFF"/>
        </w:rPr>
        <w:t>Ceratium</w:t>
      </w:r>
      <w:r w:rsidRPr="00EF67C8">
        <w:rPr>
          <w:rFonts w:ascii="Georgia" w:hAnsi="Georgia" w:cs="Arial"/>
          <w:sz w:val="20"/>
          <w:szCs w:val="24"/>
          <w:shd w:val="clear" w:color="auto" w:fill="FFFFFF"/>
        </w:rPr>
        <w:t xml:space="preserve"> sp., vanjski izgled</w:t>
      </w:r>
      <w:r w:rsidR="00EB18CC" w:rsidRPr="00EF67C8">
        <w:rPr>
          <w:rFonts w:ascii="Georgia" w:hAnsi="Georgia" w:cs="Arial"/>
          <w:sz w:val="20"/>
          <w:szCs w:val="24"/>
          <w:shd w:val="clear" w:color="auto" w:fill="FFFFFF"/>
        </w:rPr>
        <w:t xml:space="preserve"> i strukture na celuloznom panciru</w:t>
      </w:r>
    </w:p>
    <w:p w:rsidR="00EB18CC" w:rsidRDefault="00EB18CC" w:rsidP="008A4978">
      <w:pPr>
        <w:spacing w:after="0"/>
        <w:jc w:val="center"/>
        <w:rPr>
          <w:rFonts w:ascii="Georgia" w:hAnsi="Georgia" w:cs="Arial"/>
          <w:sz w:val="24"/>
          <w:szCs w:val="24"/>
          <w:shd w:val="clear" w:color="auto" w:fill="FFFFFF"/>
        </w:rPr>
      </w:pPr>
    </w:p>
    <w:p w:rsidR="00EB18CC" w:rsidRDefault="00EB18CC" w:rsidP="00EB18CC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sz w:val="24"/>
          <w:szCs w:val="24"/>
          <w:shd w:val="clear" w:color="auto" w:fill="FFFFFF"/>
        </w:rPr>
        <w:lastRenderedPageBreak/>
        <w:tab/>
        <w:t>I HETEROTROFNE PROTOZOA:</w:t>
      </w:r>
    </w:p>
    <w:p w:rsidR="00BD4481" w:rsidRDefault="00BD4481" w:rsidP="00EB18CC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</w:p>
    <w:p w:rsidR="005C3DF3" w:rsidRDefault="00BD4481" w:rsidP="005C3DF3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sz w:val="24"/>
          <w:szCs w:val="24"/>
          <w:shd w:val="clear" w:color="auto" w:fill="FFFFFF"/>
        </w:rPr>
        <w:tab/>
      </w:r>
      <w:r w:rsidR="00216AD7">
        <w:rPr>
          <w:rFonts w:ascii="Georgia" w:hAnsi="Georgia" w:cs="Arial"/>
          <w:sz w:val="24"/>
          <w:szCs w:val="24"/>
          <w:shd w:val="clear" w:color="auto" w:fill="FFFFFF"/>
        </w:rPr>
        <w:t xml:space="preserve">1) </w:t>
      </w:r>
      <w:r w:rsidR="00216AD7" w:rsidRPr="00216AD7">
        <w:rPr>
          <w:rFonts w:ascii="Georgia" w:hAnsi="Georgia" w:cs="Arial"/>
          <w:b/>
          <w:sz w:val="24"/>
          <w:szCs w:val="24"/>
          <w:shd w:val="clear" w:color="auto" w:fill="FFFFFF"/>
        </w:rPr>
        <w:t>Amebe</w:t>
      </w:r>
      <w:r w:rsidR="00216AD7">
        <w:rPr>
          <w:rFonts w:ascii="Georgia" w:hAnsi="Georgia" w:cs="Arial"/>
          <w:sz w:val="24"/>
          <w:szCs w:val="24"/>
          <w:shd w:val="clear" w:color="auto" w:fill="FFFFFF"/>
        </w:rPr>
        <w:t xml:space="preserve"> (</w:t>
      </w:r>
      <w:r w:rsidR="00216AD7" w:rsidRPr="00216AD7">
        <w:rPr>
          <w:rFonts w:ascii="Georgia" w:hAnsi="Georgia" w:cs="Arial"/>
          <w:i/>
          <w:sz w:val="24"/>
          <w:szCs w:val="24"/>
          <w:shd w:val="clear" w:color="auto" w:fill="FFFFFF"/>
        </w:rPr>
        <w:t>Sarcodina</w:t>
      </w:r>
      <w:r w:rsidR="00216AD7">
        <w:rPr>
          <w:rFonts w:ascii="Georgia" w:hAnsi="Georgia" w:cs="Arial"/>
          <w:sz w:val="24"/>
          <w:szCs w:val="24"/>
          <w:shd w:val="clear" w:color="auto" w:fill="FFFFFF"/>
        </w:rPr>
        <w:t>) su jednoćelijski organizmi koji nemaju ćelijsku membra-nu pa im je oblik tijela nestalan (promjenljiv). Kreću se obrazovanjem izraštaja (</w:t>
      </w:r>
      <w:r w:rsidR="00216AD7" w:rsidRPr="00216AD7">
        <w:rPr>
          <w:rFonts w:ascii="Georgia" w:hAnsi="Georgia" w:cs="Arial"/>
          <w:i/>
          <w:sz w:val="24"/>
          <w:szCs w:val="24"/>
          <w:shd w:val="clear" w:color="auto" w:fill="FFFFFF"/>
        </w:rPr>
        <w:t>pseudo</w:t>
      </w:r>
      <w:r w:rsidR="00216AD7">
        <w:rPr>
          <w:rFonts w:ascii="Georgia" w:hAnsi="Georgia" w:cs="Arial"/>
          <w:i/>
          <w:sz w:val="24"/>
          <w:szCs w:val="24"/>
          <w:shd w:val="clear" w:color="auto" w:fill="FFFFFF"/>
        </w:rPr>
        <w:t>-</w:t>
      </w:r>
      <w:r w:rsidR="00216AD7" w:rsidRPr="00216AD7">
        <w:rPr>
          <w:rFonts w:ascii="Georgia" w:hAnsi="Georgia" w:cs="Arial"/>
          <w:i/>
          <w:sz w:val="24"/>
          <w:szCs w:val="24"/>
          <w:shd w:val="clear" w:color="auto" w:fill="FFFFFF"/>
        </w:rPr>
        <w:t>podija</w:t>
      </w:r>
      <w:r w:rsidR="00216AD7">
        <w:rPr>
          <w:rFonts w:ascii="Georgia" w:hAnsi="Georgia" w:cs="Arial"/>
          <w:sz w:val="24"/>
          <w:szCs w:val="24"/>
          <w:shd w:val="clear" w:color="auto" w:fill="FFFFFF"/>
        </w:rPr>
        <w:t xml:space="preserve">) u pravcu kretanja. </w:t>
      </w:r>
    </w:p>
    <w:p w:rsidR="005C3DF3" w:rsidRPr="00881E32" w:rsidRDefault="005C3DF3" w:rsidP="005C3DF3">
      <w:pPr>
        <w:spacing w:after="0"/>
        <w:jc w:val="both"/>
        <w:rPr>
          <w:rFonts w:ascii="Georgia" w:hAnsi="Georgia" w:cs="Arial"/>
          <w:sz w:val="16"/>
          <w:szCs w:val="24"/>
          <w:shd w:val="clear" w:color="auto" w:fill="FFFFFF"/>
        </w:rPr>
      </w:pPr>
    </w:p>
    <w:p w:rsidR="005C3DF3" w:rsidRDefault="00881E32" w:rsidP="00881E32">
      <w:pPr>
        <w:spacing w:after="0"/>
        <w:jc w:val="center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5517102" cy="4137826"/>
            <wp:effectExtent l="19050" t="0" r="7398" b="0"/>
            <wp:docPr id="3" name="Picture 2" descr="am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ba.jpg"/>
                    <pic:cNvPicPr/>
                  </pic:nvPicPr>
                  <pic:blipFill>
                    <a:blip r:embed="rId10" cstate="print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482" cy="415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0C" w:rsidRPr="00D05B25" w:rsidRDefault="005F3C0C" w:rsidP="00881E32">
      <w:pPr>
        <w:spacing w:after="0"/>
        <w:jc w:val="center"/>
        <w:rPr>
          <w:rFonts w:ascii="Georgia" w:hAnsi="Georgia" w:cs="Arial"/>
          <w:sz w:val="12"/>
          <w:szCs w:val="24"/>
          <w:shd w:val="clear" w:color="auto" w:fill="FFFFFF"/>
        </w:rPr>
      </w:pPr>
    </w:p>
    <w:p w:rsidR="005F3C0C" w:rsidRDefault="005F3C0C" w:rsidP="00881E32">
      <w:pPr>
        <w:spacing w:after="0"/>
        <w:jc w:val="center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2426754" cy="2103120"/>
            <wp:effectExtent l="19050" t="19050" r="11646" b="11430"/>
            <wp:docPr id="13" name="Picture 12" descr="amoeba-269597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eba-2695978355.jpg"/>
                    <pic:cNvPicPr/>
                  </pic:nvPicPr>
                  <pic:blipFill>
                    <a:blip r:embed="rId11" cstate="print"/>
                    <a:srcRect l="22807" t="16655" r="24039" b="17123"/>
                    <a:stretch>
                      <a:fillRect/>
                    </a:stretch>
                  </pic:blipFill>
                  <pic:spPr>
                    <a:xfrm>
                      <a:off x="0" y="0"/>
                      <a:ext cx="2426754" cy="210312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>
        <w:rPr>
          <w:rFonts w:ascii="Georgia" w:hAnsi="Georgia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3240496" cy="2103120"/>
            <wp:effectExtent l="19050" t="19050" r="17054" b="11430"/>
            <wp:docPr id="14" name="Picture 13" descr="amoebaproteus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ebaproteus800.jpg"/>
                    <pic:cNvPicPr/>
                  </pic:nvPicPr>
                  <pic:blipFill>
                    <a:blip r:embed="rId12" cstate="print"/>
                    <a:srcRect b="4000"/>
                    <a:stretch>
                      <a:fillRect/>
                    </a:stretch>
                  </pic:blipFill>
                  <pic:spPr>
                    <a:xfrm>
                      <a:off x="0" y="0"/>
                      <a:ext cx="3240496" cy="210312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3C0C" w:rsidRPr="00BC1373" w:rsidRDefault="005F3C0C" w:rsidP="00881E32">
      <w:pPr>
        <w:spacing w:after="0"/>
        <w:jc w:val="center"/>
        <w:rPr>
          <w:rFonts w:ascii="Georgia" w:hAnsi="Georgia" w:cs="Arial"/>
          <w:sz w:val="14"/>
          <w:szCs w:val="24"/>
          <w:shd w:val="clear" w:color="auto" w:fill="FFFFFF"/>
        </w:rPr>
      </w:pPr>
    </w:p>
    <w:p w:rsidR="00D05B25" w:rsidRPr="00D05B25" w:rsidRDefault="00D05B25" w:rsidP="00D05B25">
      <w:pPr>
        <w:spacing w:after="0"/>
        <w:jc w:val="center"/>
        <w:rPr>
          <w:rFonts w:ascii="Georgia" w:hAnsi="Georgia" w:cs="Arial"/>
          <w:sz w:val="20"/>
          <w:szCs w:val="24"/>
          <w:shd w:val="clear" w:color="auto" w:fill="FFFFFF"/>
        </w:rPr>
      </w:pPr>
      <w:r w:rsidRPr="00D05B25">
        <w:rPr>
          <w:rFonts w:ascii="Georgia" w:hAnsi="Georgia" w:cs="Arial"/>
          <w:i/>
          <w:sz w:val="20"/>
          <w:szCs w:val="24"/>
          <w:shd w:val="clear" w:color="auto" w:fill="FFFFFF"/>
        </w:rPr>
        <w:t>Amoeba</w:t>
      </w:r>
      <w:r w:rsidRPr="00D05B25">
        <w:rPr>
          <w:rFonts w:ascii="Georgia" w:hAnsi="Georgia" w:cs="Arial"/>
          <w:sz w:val="20"/>
          <w:szCs w:val="24"/>
          <w:shd w:val="clear" w:color="auto" w:fill="FFFFFF"/>
        </w:rPr>
        <w:t xml:space="preserve"> sp., </w:t>
      </w:r>
      <w:r w:rsidR="001339B7">
        <w:rPr>
          <w:rFonts w:ascii="Georgia" w:hAnsi="Georgia" w:cs="Arial"/>
          <w:sz w:val="20"/>
          <w:szCs w:val="24"/>
          <w:shd w:val="clear" w:color="auto" w:fill="FFFFFF"/>
        </w:rPr>
        <w:t xml:space="preserve">šema građe (gore) i </w:t>
      </w:r>
      <w:r>
        <w:rPr>
          <w:rFonts w:ascii="Georgia" w:hAnsi="Georgia" w:cs="Arial"/>
          <w:sz w:val="20"/>
          <w:szCs w:val="24"/>
          <w:shd w:val="clear" w:color="auto" w:fill="FFFFFF"/>
        </w:rPr>
        <w:t>spoljašnji izgled</w:t>
      </w:r>
      <w:r w:rsidR="001339B7">
        <w:rPr>
          <w:rFonts w:ascii="Georgia" w:hAnsi="Georgia" w:cs="Arial"/>
          <w:sz w:val="20"/>
          <w:szCs w:val="24"/>
          <w:shd w:val="clear" w:color="auto" w:fill="FFFFFF"/>
        </w:rPr>
        <w:t xml:space="preserve"> (dolje)</w:t>
      </w:r>
    </w:p>
    <w:p w:rsidR="005F3C0C" w:rsidRDefault="005F3C0C" w:rsidP="00881E32">
      <w:pPr>
        <w:spacing w:after="0"/>
        <w:jc w:val="center"/>
        <w:rPr>
          <w:rFonts w:ascii="Georgia" w:hAnsi="Georgia" w:cs="Arial"/>
          <w:sz w:val="24"/>
          <w:szCs w:val="24"/>
          <w:shd w:val="clear" w:color="auto" w:fill="FFFFFF"/>
        </w:rPr>
      </w:pPr>
    </w:p>
    <w:p w:rsidR="00D85CA7" w:rsidRDefault="00D85CA7" w:rsidP="00D85CA7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sz w:val="24"/>
          <w:szCs w:val="24"/>
          <w:shd w:val="clear" w:color="auto" w:fill="FFFFFF"/>
        </w:rPr>
        <w:lastRenderedPageBreak/>
        <w:tab/>
        <w:t>2)</w:t>
      </w:r>
      <w:r w:rsidR="00723C6B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Pr="00D85CA7">
        <w:rPr>
          <w:rFonts w:ascii="Georgia" w:hAnsi="Georgia" w:cs="Arial"/>
          <w:b/>
          <w:sz w:val="24"/>
          <w:szCs w:val="24"/>
          <w:shd w:val="clear" w:color="auto" w:fill="FFFFFF"/>
        </w:rPr>
        <w:t>Bičari</w:t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 (</w:t>
      </w:r>
      <w:r w:rsidRPr="00D85CA7">
        <w:rPr>
          <w:rFonts w:ascii="Georgia" w:hAnsi="Georgia" w:cs="Arial"/>
          <w:i/>
          <w:sz w:val="24"/>
          <w:szCs w:val="24"/>
          <w:shd w:val="clear" w:color="auto" w:fill="FFFFFF"/>
        </w:rPr>
        <w:t>Flagelata</w:t>
      </w:r>
      <w:r>
        <w:rPr>
          <w:rFonts w:ascii="Georgia" w:hAnsi="Georgia" w:cs="Arial"/>
          <w:sz w:val="24"/>
          <w:szCs w:val="24"/>
          <w:shd w:val="clear" w:color="auto" w:fill="FFFFFF"/>
        </w:rPr>
        <w:t>) su jednoćelijski organizmi sa stalnim oblikom tijela i je</w:t>
      </w:r>
      <w:r w:rsidR="00D3269C">
        <w:rPr>
          <w:rFonts w:ascii="Georgia" w:hAnsi="Georgia" w:cs="Arial"/>
          <w:sz w:val="24"/>
          <w:szCs w:val="24"/>
          <w:shd w:val="clear" w:color="auto" w:fill="FFFFFF"/>
        </w:rPr>
        <w:t>-</w:t>
      </w:r>
      <w:r>
        <w:rPr>
          <w:rFonts w:ascii="Georgia" w:hAnsi="Georgia" w:cs="Arial"/>
          <w:sz w:val="24"/>
          <w:szCs w:val="24"/>
          <w:shd w:val="clear" w:color="auto" w:fill="FFFFFF"/>
        </w:rPr>
        <w:t xml:space="preserve">dnim ili više bičeva za kretanje. </w:t>
      </w:r>
      <w:r w:rsidR="00D3269C" w:rsidRPr="00D3269C">
        <w:rPr>
          <w:rFonts w:ascii="Georgia" w:hAnsi="Georgia" w:cs="Arial"/>
          <w:i/>
          <w:sz w:val="24"/>
          <w:szCs w:val="24"/>
          <w:shd w:val="clear" w:color="auto" w:fill="FFFFFF"/>
        </w:rPr>
        <w:t>Trypanosoma</w:t>
      </w:r>
      <w:r w:rsidR="00D3269C">
        <w:rPr>
          <w:rFonts w:ascii="Georgia" w:hAnsi="Georgia" w:cs="Arial"/>
          <w:sz w:val="24"/>
          <w:szCs w:val="24"/>
          <w:shd w:val="clear" w:color="auto" w:fill="FFFFFF"/>
        </w:rPr>
        <w:t xml:space="preserve"> je jedan od poznatih parazitskih bičara kojeg prenosi muva </w:t>
      </w:r>
      <w:r w:rsidR="00D3269C" w:rsidRPr="00D3269C">
        <w:rPr>
          <w:rFonts w:ascii="Georgia" w:hAnsi="Georgia" w:cs="Arial"/>
          <w:i/>
          <w:sz w:val="24"/>
          <w:szCs w:val="24"/>
          <w:shd w:val="clear" w:color="auto" w:fill="FFFFFF"/>
        </w:rPr>
        <w:t>ce-ce</w:t>
      </w:r>
      <w:r w:rsidR="00D3269C">
        <w:rPr>
          <w:rFonts w:ascii="Georgia" w:hAnsi="Georgia" w:cs="Arial"/>
          <w:sz w:val="24"/>
          <w:szCs w:val="24"/>
          <w:shd w:val="clear" w:color="auto" w:fill="FFFFFF"/>
        </w:rPr>
        <w:t xml:space="preserve"> a izaziva bolest spavanja. Napada i uništava krvne ćelije doma-ćina. </w:t>
      </w:r>
    </w:p>
    <w:p w:rsidR="00A407BC" w:rsidRPr="006A7EC5" w:rsidRDefault="00A407BC" w:rsidP="00D85CA7">
      <w:pPr>
        <w:spacing w:after="0"/>
        <w:jc w:val="both"/>
        <w:rPr>
          <w:rFonts w:ascii="Georgia" w:hAnsi="Georgia" w:cs="Arial"/>
          <w:sz w:val="12"/>
          <w:szCs w:val="24"/>
          <w:shd w:val="clear" w:color="auto" w:fill="FFFFFF"/>
        </w:rPr>
      </w:pPr>
    </w:p>
    <w:p w:rsidR="00723C6B" w:rsidRDefault="00A407BC" w:rsidP="004803B3">
      <w:pPr>
        <w:spacing w:after="0"/>
        <w:jc w:val="center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970059" cy="2122999"/>
            <wp:effectExtent l="19050" t="0" r="1491" b="0"/>
            <wp:docPr id="4" name="Picture 3" descr="image1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a.jpg"/>
                    <pic:cNvPicPr/>
                  </pic:nvPicPr>
                  <pic:blipFill>
                    <a:blip r:embed="rId13" cstate="print">
                      <a:lum contrast="30000"/>
                    </a:blip>
                    <a:srcRect r="60191"/>
                    <a:stretch>
                      <a:fillRect/>
                    </a:stretch>
                  </pic:blipFill>
                  <pic:spPr>
                    <a:xfrm>
                      <a:off x="0" y="0"/>
                      <a:ext cx="970059" cy="21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3B3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="006A7EC5" w:rsidRPr="006A7EC5">
        <w:rPr>
          <w:rFonts w:ascii="Georgia" w:hAnsi="Georgia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1041318" cy="2122999"/>
            <wp:effectExtent l="19050" t="0" r="6432" b="0"/>
            <wp:docPr id="16" name="Picture 3" descr="image1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a.jpg"/>
                    <pic:cNvPicPr/>
                  </pic:nvPicPr>
                  <pic:blipFill>
                    <a:blip r:embed="rId13" cstate="print">
                      <a:lum contrast="30000"/>
                    </a:blip>
                    <a:srcRect l="53058" r="4209"/>
                    <a:stretch>
                      <a:fillRect/>
                    </a:stretch>
                  </pic:blipFill>
                  <pic:spPr>
                    <a:xfrm>
                      <a:off x="0" y="0"/>
                      <a:ext cx="1041318" cy="21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3B3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="00723C6B">
        <w:rPr>
          <w:rFonts w:ascii="Georgia" w:hAnsi="Georgia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2787760" cy="1997894"/>
            <wp:effectExtent l="19050" t="19050" r="12590" b="21406"/>
            <wp:docPr id="15" name="Picture 14" descr="trypanosoma gambie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ypanosoma gambiens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697" cy="2000716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A7EC5" w:rsidRPr="00A2558C" w:rsidRDefault="006A7EC5" w:rsidP="004803B3">
      <w:pPr>
        <w:spacing w:after="0"/>
        <w:jc w:val="center"/>
        <w:rPr>
          <w:rFonts w:ascii="Georgia" w:hAnsi="Georgia" w:cs="Arial"/>
          <w:sz w:val="4"/>
          <w:szCs w:val="24"/>
          <w:shd w:val="clear" w:color="auto" w:fill="FFFFFF"/>
        </w:rPr>
      </w:pPr>
    </w:p>
    <w:p w:rsidR="006A7EC5" w:rsidRDefault="006A7EC5" w:rsidP="006A7EC5">
      <w:pPr>
        <w:spacing w:after="0"/>
        <w:jc w:val="center"/>
        <w:rPr>
          <w:rFonts w:ascii="Georgia" w:hAnsi="Georgia" w:cs="Arial"/>
          <w:sz w:val="20"/>
          <w:szCs w:val="24"/>
          <w:shd w:val="clear" w:color="auto" w:fill="FFFFFF"/>
        </w:rPr>
      </w:pPr>
      <w:r>
        <w:rPr>
          <w:rFonts w:ascii="Georgia" w:hAnsi="Georgia" w:cs="Arial"/>
          <w:i/>
          <w:sz w:val="20"/>
          <w:szCs w:val="24"/>
          <w:shd w:val="clear" w:color="auto" w:fill="FFFFFF"/>
        </w:rPr>
        <w:t>Trypanosoma</w:t>
      </w:r>
      <w:r w:rsidRPr="00EF67C8">
        <w:rPr>
          <w:rFonts w:ascii="Georgia" w:hAnsi="Georgia" w:cs="Arial"/>
          <w:sz w:val="20"/>
          <w:szCs w:val="24"/>
          <w:shd w:val="clear" w:color="auto" w:fill="FFFFFF"/>
        </w:rPr>
        <w:t xml:space="preserve"> sp., </w:t>
      </w:r>
      <w:r>
        <w:rPr>
          <w:rFonts w:ascii="Georgia" w:hAnsi="Georgia" w:cs="Arial"/>
          <w:sz w:val="20"/>
          <w:szCs w:val="24"/>
          <w:shd w:val="clear" w:color="auto" w:fill="FFFFFF"/>
        </w:rPr>
        <w:t xml:space="preserve">šema (lijevo) i </w:t>
      </w:r>
      <w:r w:rsidRPr="00EF67C8">
        <w:rPr>
          <w:rFonts w:ascii="Georgia" w:hAnsi="Georgia" w:cs="Arial"/>
          <w:sz w:val="20"/>
          <w:szCs w:val="24"/>
          <w:shd w:val="clear" w:color="auto" w:fill="FFFFFF"/>
        </w:rPr>
        <w:t xml:space="preserve">izgled </w:t>
      </w:r>
      <w:r>
        <w:rPr>
          <w:rFonts w:ascii="Georgia" w:hAnsi="Georgia" w:cs="Arial"/>
          <w:sz w:val="20"/>
          <w:szCs w:val="24"/>
          <w:shd w:val="clear" w:color="auto" w:fill="FFFFFF"/>
        </w:rPr>
        <w:t>ispod svjetlosnog mikroskopa (desno)</w:t>
      </w:r>
    </w:p>
    <w:p w:rsidR="00723C6B" w:rsidRPr="00A2558C" w:rsidRDefault="00723C6B" w:rsidP="00D85CA7">
      <w:pPr>
        <w:spacing w:after="0"/>
        <w:jc w:val="both"/>
        <w:rPr>
          <w:rFonts w:ascii="Georgia" w:hAnsi="Georgia" w:cs="Arial"/>
          <w:sz w:val="28"/>
          <w:szCs w:val="24"/>
          <w:shd w:val="clear" w:color="auto" w:fill="FFFFFF"/>
        </w:rPr>
      </w:pPr>
    </w:p>
    <w:p w:rsidR="00A407BC" w:rsidRDefault="00EF67C8" w:rsidP="004803B3">
      <w:pPr>
        <w:spacing w:after="0"/>
        <w:jc w:val="center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3167627" cy="1828800"/>
            <wp:effectExtent l="19050" t="19050" r="13723" b="19050"/>
            <wp:docPr id="5" name="Picture 4" descr="23-22_Trypanos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22_Trypanosoma.jpg"/>
                    <pic:cNvPicPr/>
                  </pic:nvPicPr>
                  <pic:blipFill>
                    <a:blip r:embed="rId15" cstate="print"/>
                    <a:srcRect l="2164" t="6250" r="3182" b="7750"/>
                    <a:stretch>
                      <a:fillRect/>
                    </a:stretch>
                  </pic:blipFill>
                  <pic:spPr>
                    <a:xfrm>
                      <a:off x="0" y="0"/>
                      <a:ext cx="3167627" cy="1828800"/>
                    </a:xfrm>
                    <a:prstGeom prst="rect">
                      <a:avLst/>
                    </a:prstGeom>
                    <a:ln w="127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F67C8" w:rsidRPr="00A2558C" w:rsidRDefault="00EF67C8" w:rsidP="00EF67C8">
      <w:pPr>
        <w:spacing w:after="0"/>
        <w:jc w:val="center"/>
        <w:rPr>
          <w:rFonts w:ascii="Georgia" w:hAnsi="Georgia" w:cs="Arial"/>
          <w:i/>
          <w:sz w:val="4"/>
          <w:szCs w:val="24"/>
          <w:shd w:val="clear" w:color="auto" w:fill="FFFFFF"/>
        </w:rPr>
      </w:pPr>
    </w:p>
    <w:p w:rsidR="00EF67C8" w:rsidRDefault="00EF67C8" w:rsidP="00EF67C8">
      <w:pPr>
        <w:spacing w:after="0"/>
        <w:jc w:val="center"/>
        <w:rPr>
          <w:rFonts w:ascii="Georgia" w:hAnsi="Georgia" w:cs="Arial"/>
          <w:sz w:val="20"/>
          <w:szCs w:val="24"/>
          <w:shd w:val="clear" w:color="auto" w:fill="FFFFFF"/>
        </w:rPr>
      </w:pPr>
      <w:r>
        <w:rPr>
          <w:rFonts w:ascii="Georgia" w:hAnsi="Georgia" w:cs="Arial"/>
          <w:i/>
          <w:sz w:val="20"/>
          <w:szCs w:val="24"/>
          <w:shd w:val="clear" w:color="auto" w:fill="FFFFFF"/>
        </w:rPr>
        <w:t>Trypanosoma</w:t>
      </w:r>
      <w:r w:rsidRPr="00EF67C8">
        <w:rPr>
          <w:rFonts w:ascii="Georgia" w:hAnsi="Georgia" w:cs="Arial"/>
          <w:sz w:val="20"/>
          <w:szCs w:val="24"/>
          <w:shd w:val="clear" w:color="auto" w:fill="FFFFFF"/>
        </w:rPr>
        <w:t xml:space="preserve"> sp., izgled </w:t>
      </w:r>
      <w:r w:rsidR="0080269F">
        <w:rPr>
          <w:rFonts w:ascii="Georgia" w:hAnsi="Georgia" w:cs="Arial"/>
          <w:sz w:val="20"/>
          <w:szCs w:val="24"/>
          <w:shd w:val="clear" w:color="auto" w:fill="FFFFFF"/>
        </w:rPr>
        <w:t>ispod</w:t>
      </w:r>
      <w:r w:rsidR="006A7EC5">
        <w:rPr>
          <w:rFonts w:ascii="Georgia" w:hAnsi="Georgia" w:cs="Arial"/>
          <w:sz w:val="20"/>
          <w:szCs w:val="24"/>
          <w:shd w:val="clear" w:color="auto" w:fill="FFFFFF"/>
        </w:rPr>
        <w:t xml:space="preserve"> </w:t>
      </w:r>
      <w:r w:rsidR="0080269F">
        <w:rPr>
          <w:rFonts w:ascii="Georgia" w:hAnsi="Georgia" w:cs="Arial"/>
          <w:sz w:val="20"/>
          <w:szCs w:val="24"/>
          <w:shd w:val="clear" w:color="auto" w:fill="FFFFFF"/>
        </w:rPr>
        <w:t>elektronskog mikroskopa</w:t>
      </w:r>
    </w:p>
    <w:p w:rsidR="00970B55" w:rsidRPr="00A2558C" w:rsidRDefault="00970B55" w:rsidP="00EF67C8">
      <w:pPr>
        <w:spacing w:after="0"/>
        <w:jc w:val="center"/>
        <w:rPr>
          <w:rFonts w:ascii="Georgia" w:hAnsi="Georgia" w:cs="Arial"/>
          <w:sz w:val="28"/>
          <w:szCs w:val="24"/>
          <w:shd w:val="clear" w:color="auto" w:fill="FFFFFF"/>
        </w:rPr>
      </w:pPr>
    </w:p>
    <w:p w:rsidR="0080269F" w:rsidRDefault="0080269F" w:rsidP="00EF67C8">
      <w:pPr>
        <w:spacing w:after="0"/>
        <w:jc w:val="center"/>
        <w:rPr>
          <w:rFonts w:ascii="Georgia" w:hAnsi="Georgia" w:cs="Arial"/>
          <w:sz w:val="20"/>
          <w:szCs w:val="24"/>
          <w:shd w:val="clear" w:color="auto" w:fill="FFFFFF"/>
        </w:rPr>
      </w:pPr>
      <w:r>
        <w:rPr>
          <w:rFonts w:ascii="Georgia" w:hAnsi="Georgia" w:cs="Arial"/>
          <w:noProof/>
          <w:sz w:val="20"/>
          <w:szCs w:val="24"/>
          <w:shd w:val="clear" w:color="auto" w:fill="FFFFFF"/>
        </w:rPr>
        <w:drawing>
          <wp:inline distT="0" distB="0" distL="0" distR="0">
            <wp:extent cx="2709456" cy="1920240"/>
            <wp:effectExtent l="19050" t="19050" r="14694" b="22860"/>
            <wp:docPr id="6" name="Picture 5" descr="FIGlewisi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lewisi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456" cy="1920240"/>
                    </a:xfrm>
                    <a:prstGeom prst="rect">
                      <a:avLst/>
                    </a:prstGeom>
                    <a:ln w="127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sz w:val="20"/>
          <w:szCs w:val="24"/>
          <w:shd w:val="clear" w:color="auto" w:fill="FFFFFF"/>
        </w:rPr>
        <w:t xml:space="preserve">  </w:t>
      </w:r>
      <w:r>
        <w:rPr>
          <w:rFonts w:ascii="Georgia" w:hAnsi="Georgia" w:cs="Arial"/>
          <w:noProof/>
          <w:sz w:val="20"/>
          <w:szCs w:val="24"/>
          <w:shd w:val="clear" w:color="auto" w:fill="FFFFFF"/>
        </w:rPr>
        <w:drawing>
          <wp:inline distT="0" distB="0" distL="0" distR="0">
            <wp:extent cx="2996935" cy="1920240"/>
            <wp:effectExtent l="19050" t="19050" r="12965" b="22860"/>
            <wp:docPr id="7" name="Picture 6" descr="28_06Trypanosoma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_06Trypanosoma-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935" cy="192024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80269F" w:rsidRPr="00A2558C" w:rsidRDefault="0080269F" w:rsidP="00EF67C8">
      <w:pPr>
        <w:spacing w:after="0"/>
        <w:jc w:val="center"/>
        <w:rPr>
          <w:rFonts w:ascii="Georgia" w:hAnsi="Georgia" w:cs="Arial"/>
          <w:sz w:val="6"/>
          <w:szCs w:val="24"/>
          <w:shd w:val="clear" w:color="auto" w:fill="FFFFFF"/>
        </w:rPr>
      </w:pPr>
    </w:p>
    <w:p w:rsidR="00723C6B" w:rsidRDefault="001B1B32" w:rsidP="006A7EC5">
      <w:pPr>
        <w:spacing w:after="0"/>
        <w:jc w:val="center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i/>
          <w:sz w:val="20"/>
          <w:szCs w:val="24"/>
          <w:shd w:val="clear" w:color="auto" w:fill="FFFFFF"/>
        </w:rPr>
        <w:t>Trypanosoma</w:t>
      </w:r>
      <w:r>
        <w:rPr>
          <w:rFonts w:ascii="Georgia" w:hAnsi="Georgia" w:cs="Arial"/>
          <w:sz w:val="20"/>
          <w:szCs w:val="24"/>
          <w:shd w:val="clear" w:color="auto" w:fill="FFFFFF"/>
        </w:rPr>
        <w:t xml:space="preserve"> sp. u krvi domaćina (svjetlosnim – lijevo i elektronskim mikroskopom – desno)</w:t>
      </w:r>
    </w:p>
    <w:p w:rsidR="00A2558C" w:rsidRDefault="00723C6B" w:rsidP="001B1B32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sz w:val="24"/>
          <w:szCs w:val="24"/>
          <w:shd w:val="clear" w:color="auto" w:fill="FFFFFF"/>
        </w:rPr>
        <w:tab/>
      </w:r>
    </w:p>
    <w:p w:rsidR="00A2558C" w:rsidRDefault="00A2558C" w:rsidP="001B1B32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sz w:val="24"/>
          <w:szCs w:val="24"/>
          <w:shd w:val="clear" w:color="auto" w:fill="FFFFFF"/>
        </w:rPr>
        <w:lastRenderedPageBreak/>
        <w:tab/>
      </w:r>
    </w:p>
    <w:p w:rsidR="001B1B32" w:rsidRDefault="00A2558C" w:rsidP="001B1B32">
      <w:pPr>
        <w:spacing w:after="0"/>
        <w:jc w:val="both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sz w:val="24"/>
          <w:szCs w:val="24"/>
          <w:shd w:val="clear" w:color="auto" w:fill="FFFFFF"/>
        </w:rPr>
        <w:tab/>
      </w:r>
      <w:r w:rsidR="001B1B32">
        <w:rPr>
          <w:rFonts w:ascii="Georgia" w:hAnsi="Georgia" w:cs="Arial"/>
          <w:sz w:val="24"/>
          <w:szCs w:val="24"/>
          <w:shd w:val="clear" w:color="auto" w:fill="FFFFFF"/>
        </w:rPr>
        <w:t xml:space="preserve">3) </w:t>
      </w:r>
      <w:r w:rsidR="001B1B32" w:rsidRPr="001B1B32">
        <w:rPr>
          <w:rFonts w:ascii="Georgia" w:hAnsi="Georgia" w:cs="Arial"/>
          <w:b/>
          <w:sz w:val="24"/>
          <w:szCs w:val="24"/>
          <w:shd w:val="clear" w:color="auto" w:fill="FFFFFF"/>
        </w:rPr>
        <w:t xml:space="preserve">Trepljari </w:t>
      </w:r>
      <w:r w:rsidR="001B1B32">
        <w:rPr>
          <w:rFonts w:ascii="Georgia" w:hAnsi="Georgia" w:cs="Arial"/>
          <w:sz w:val="24"/>
          <w:szCs w:val="24"/>
          <w:shd w:val="clear" w:color="auto" w:fill="FFFFFF"/>
        </w:rPr>
        <w:t>(</w:t>
      </w:r>
      <w:r w:rsidR="001B1B32" w:rsidRPr="001B1B32">
        <w:rPr>
          <w:rFonts w:ascii="Georgia" w:hAnsi="Georgia" w:cs="Arial"/>
          <w:i/>
          <w:sz w:val="24"/>
          <w:szCs w:val="24"/>
          <w:shd w:val="clear" w:color="auto" w:fill="FFFFFF"/>
        </w:rPr>
        <w:t>Ciliata</w:t>
      </w:r>
      <w:r w:rsidR="001B1B32">
        <w:rPr>
          <w:rFonts w:ascii="Georgia" w:hAnsi="Georgia" w:cs="Arial"/>
          <w:sz w:val="24"/>
          <w:szCs w:val="24"/>
          <w:shd w:val="clear" w:color="auto" w:fill="FFFFFF"/>
        </w:rPr>
        <w:t>) su jednoćelijski organizmi prekriveni velikim brojem kra</w:t>
      </w:r>
      <w:r w:rsidR="004B2013">
        <w:rPr>
          <w:rFonts w:ascii="Georgia" w:hAnsi="Georgia" w:cs="Arial"/>
          <w:sz w:val="24"/>
          <w:szCs w:val="24"/>
          <w:shd w:val="clear" w:color="auto" w:fill="FFFFFF"/>
        </w:rPr>
        <w:t>-</w:t>
      </w:r>
      <w:r w:rsidR="001B1B32">
        <w:rPr>
          <w:rFonts w:ascii="Georgia" w:hAnsi="Georgia" w:cs="Arial"/>
          <w:sz w:val="24"/>
          <w:szCs w:val="24"/>
          <w:shd w:val="clear" w:color="auto" w:fill="FFFFFF"/>
        </w:rPr>
        <w:t xml:space="preserve">tkih treplji – cilija. </w:t>
      </w:r>
      <w:r w:rsidR="004B2013">
        <w:rPr>
          <w:rFonts w:ascii="Georgia" w:hAnsi="Georgia" w:cs="Arial"/>
          <w:sz w:val="24"/>
          <w:szCs w:val="24"/>
          <w:shd w:val="clear" w:color="auto" w:fill="FFFFFF"/>
        </w:rPr>
        <w:t xml:space="preserve">Posjeduju 2 tipa jedra: </w:t>
      </w:r>
      <w:r w:rsidR="004B2013" w:rsidRPr="004B2013">
        <w:rPr>
          <w:rFonts w:ascii="Georgia" w:hAnsi="Georgia" w:cs="Arial"/>
          <w:i/>
          <w:sz w:val="24"/>
          <w:szCs w:val="24"/>
          <w:shd w:val="clear" w:color="auto" w:fill="FFFFFF"/>
        </w:rPr>
        <w:t>makronucleus</w:t>
      </w:r>
      <w:r w:rsidR="004B2013">
        <w:rPr>
          <w:rFonts w:ascii="Georgia" w:hAnsi="Georgia" w:cs="Arial"/>
          <w:sz w:val="24"/>
          <w:szCs w:val="24"/>
          <w:shd w:val="clear" w:color="auto" w:fill="FFFFFF"/>
        </w:rPr>
        <w:t xml:space="preserve"> (pravo, vegetativno jedro) i </w:t>
      </w:r>
      <w:r w:rsidR="004B2013" w:rsidRPr="004B2013">
        <w:rPr>
          <w:rFonts w:ascii="Georgia" w:hAnsi="Georgia" w:cs="Arial"/>
          <w:i/>
          <w:sz w:val="24"/>
          <w:szCs w:val="24"/>
          <w:shd w:val="clear" w:color="auto" w:fill="FFFFFF"/>
        </w:rPr>
        <w:t>micronucleus</w:t>
      </w:r>
      <w:r w:rsidR="004B2013">
        <w:rPr>
          <w:rFonts w:ascii="Georgia" w:hAnsi="Georgia" w:cs="Arial"/>
          <w:sz w:val="24"/>
          <w:szCs w:val="24"/>
          <w:shd w:val="clear" w:color="auto" w:fill="FFFFFF"/>
        </w:rPr>
        <w:t xml:space="preserve"> (generativno jedro – učestvuje u razmnožavanju). </w:t>
      </w:r>
      <w:r w:rsidR="001B1B32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="004B2013">
        <w:rPr>
          <w:rFonts w:ascii="Georgia" w:hAnsi="Georgia" w:cs="Arial"/>
          <w:sz w:val="24"/>
          <w:szCs w:val="24"/>
          <w:shd w:val="clear" w:color="auto" w:fill="FFFFFF"/>
        </w:rPr>
        <w:t xml:space="preserve">Najpoznatiji predsta-vnik je </w:t>
      </w:r>
      <w:r w:rsidR="004B2013" w:rsidRPr="004B2013">
        <w:rPr>
          <w:rFonts w:ascii="Georgia" w:hAnsi="Georgia" w:cs="Arial"/>
          <w:i/>
          <w:sz w:val="24"/>
          <w:szCs w:val="24"/>
          <w:shd w:val="clear" w:color="auto" w:fill="FFFFFF"/>
        </w:rPr>
        <w:t>Paramecium</w:t>
      </w:r>
      <w:r w:rsidR="004B2013">
        <w:rPr>
          <w:rFonts w:ascii="Georgia" w:hAnsi="Georgia" w:cs="Arial"/>
          <w:sz w:val="24"/>
          <w:szCs w:val="24"/>
          <w:shd w:val="clear" w:color="auto" w:fill="FFFFFF"/>
        </w:rPr>
        <w:t xml:space="preserve"> (papučica). </w:t>
      </w:r>
    </w:p>
    <w:p w:rsidR="005F3C0C" w:rsidRPr="005F3C0C" w:rsidRDefault="005F3C0C" w:rsidP="001B1B32">
      <w:pPr>
        <w:spacing w:after="0"/>
        <w:jc w:val="both"/>
        <w:rPr>
          <w:rFonts w:ascii="Georgia" w:hAnsi="Georgia" w:cs="Arial"/>
          <w:sz w:val="14"/>
          <w:szCs w:val="24"/>
          <w:shd w:val="clear" w:color="auto" w:fill="FFFFFF"/>
        </w:rPr>
      </w:pPr>
    </w:p>
    <w:p w:rsidR="00AF046B" w:rsidRDefault="00AF046B" w:rsidP="00AF046B">
      <w:pPr>
        <w:spacing w:after="0"/>
        <w:jc w:val="center"/>
        <w:rPr>
          <w:rFonts w:ascii="Georgia" w:hAnsi="Georgia" w:cs="Arial"/>
          <w:sz w:val="24"/>
          <w:szCs w:val="24"/>
          <w:shd w:val="clear" w:color="auto" w:fill="FFFFFF"/>
        </w:rPr>
      </w:pPr>
      <w:r>
        <w:rPr>
          <w:rFonts w:ascii="Georgia" w:hAnsi="Georgia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4728283" cy="3554233"/>
            <wp:effectExtent l="19050" t="0" r="0" b="0"/>
            <wp:docPr id="8" name="Picture 7" descr="paramec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mecium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567" cy="35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C0C">
        <w:rPr>
          <w:rFonts w:ascii="Georgia" w:hAnsi="Georgia" w:cs="Arial"/>
          <w:sz w:val="24"/>
          <w:szCs w:val="24"/>
          <w:shd w:val="clear" w:color="auto" w:fill="FFFFFF"/>
        </w:rPr>
        <w:t xml:space="preserve">  </w:t>
      </w:r>
    </w:p>
    <w:p w:rsidR="005F3C0C" w:rsidRPr="005F3C0C" w:rsidRDefault="005F3C0C" w:rsidP="00AF046B">
      <w:pPr>
        <w:spacing w:after="0"/>
        <w:jc w:val="center"/>
        <w:rPr>
          <w:rFonts w:ascii="Georgia" w:hAnsi="Georgia" w:cs="Arial"/>
          <w:sz w:val="12"/>
          <w:szCs w:val="24"/>
          <w:shd w:val="clear" w:color="auto" w:fill="FFFFFF"/>
        </w:rPr>
      </w:pPr>
    </w:p>
    <w:p w:rsidR="009C1954" w:rsidRPr="00723C6B" w:rsidRDefault="009C1954" w:rsidP="00AF046B">
      <w:pPr>
        <w:spacing w:after="0"/>
        <w:jc w:val="center"/>
        <w:rPr>
          <w:rFonts w:ascii="Georgia" w:hAnsi="Georgia" w:cs="Arial"/>
          <w:sz w:val="18"/>
          <w:szCs w:val="24"/>
          <w:shd w:val="clear" w:color="auto" w:fill="FFFFFF"/>
        </w:rPr>
      </w:pPr>
    </w:p>
    <w:p w:rsidR="00AF046B" w:rsidRDefault="005F3C0C" w:rsidP="00D77BEA">
      <w:pPr>
        <w:spacing w:after="0"/>
        <w:jc w:val="right"/>
        <w:rPr>
          <w:rFonts w:ascii="Georgia" w:hAnsi="Georgia" w:cs="Arial"/>
          <w:sz w:val="20"/>
          <w:szCs w:val="24"/>
          <w:shd w:val="clear" w:color="auto" w:fill="FFFFFF"/>
        </w:rPr>
      </w:pPr>
      <w:r>
        <w:rPr>
          <w:rFonts w:ascii="Georgia" w:hAnsi="Georgia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2380128" cy="2286000"/>
            <wp:effectExtent l="19050" t="0" r="1122" b="0"/>
            <wp:docPr id="12" name="Picture 10" descr="parameciu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mecium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128" cy="228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77BEA">
        <w:rPr>
          <w:rFonts w:ascii="Georgia" w:hAnsi="Georgia" w:cs="Arial"/>
          <w:sz w:val="20"/>
          <w:szCs w:val="24"/>
          <w:shd w:val="clear" w:color="auto" w:fill="FFFFFF"/>
        </w:rPr>
        <w:t xml:space="preserve">         </w:t>
      </w:r>
      <w:r w:rsidR="00AF046B">
        <w:rPr>
          <w:rFonts w:ascii="Georgia" w:hAnsi="Georgia" w:cs="Arial"/>
          <w:noProof/>
          <w:sz w:val="20"/>
          <w:szCs w:val="24"/>
          <w:shd w:val="clear" w:color="auto" w:fill="FFFFFF"/>
        </w:rPr>
        <w:drawing>
          <wp:inline distT="0" distB="0" distL="0" distR="0">
            <wp:extent cx="3198301" cy="2103120"/>
            <wp:effectExtent l="19050" t="19050" r="21149" b="11430"/>
            <wp:docPr id="9" name="Picture 8" descr="sp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_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301" cy="210312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AF046B">
        <w:rPr>
          <w:rFonts w:ascii="Georgia" w:hAnsi="Georgia" w:cs="Arial"/>
          <w:sz w:val="20"/>
          <w:szCs w:val="24"/>
          <w:shd w:val="clear" w:color="auto" w:fill="FFFFFF"/>
        </w:rPr>
        <w:t xml:space="preserve">  </w:t>
      </w:r>
    </w:p>
    <w:p w:rsidR="00D77BEA" w:rsidRDefault="00D77BEA" w:rsidP="00AF046B">
      <w:pPr>
        <w:spacing w:after="0"/>
        <w:jc w:val="center"/>
        <w:rPr>
          <w:rFonts w:ascii="Georgia" w:hAnsi="Georgia" w:cs="Arial"/>
          <w:sz w:val="20"/>
          <w:szCs w:val="24"/>
          <w:shd w:val="clear" w:color="auto" w:fill="FFFFFF"/>
        </w:rPr>
      </w:pPr>
    </w:p>
    <w:p w:rsidR="009C1954" w:rsidRDefault="009C1954" w:rsidP="009C1954">
      <w:pPr>
        <w:spacing w:after="0"/>
        <w:jc w:val="center"/>
        <w:rPr>
          <w:rFonts w:ascii="Georgia" w:hAnsi="Georgia" w:cs="Arial"/>
          <w:sz w:val="20"/>
          <w:szCs w:val="24"/>
          <w:shd w:val="clear" w:color="auto" w:fill="FFFFFF"/>
        </w:rPr>
      </w:pPr>
      <w:r w:rsidRPr="00D77BEA">
        <w:rPr>
          <w:rFonts w:ascii="Georgia" w:hAnsi="Georgia" w:cs="Arial"/>
          <w:i/>
          <w:sz w:val="20"/>
          <w:szCs w:val="24"/>
          <w:shd w:val="clear" w:color="auto" w:fill="FFFFFF"/>
        </w:rPr>
        <w:t>Paramecium</w:t>
      </w:r>
      <w:r>
        <w:rPr>
          <w:rFonts w:ascii="Georgia" w:hAnsi="Georgia" w:cs="Arial"/>
          <w:sz w:val="20"/>
          <w:szCs w:val="24"/>
          <w:shd w:val="clear" w:color="auto" w:fill="FFFFFF"/>
        </w:rPr>
        <w:t xml:space="preserve"> sp., šema građe (gore) i spoljašni izgled (dolje)</w:t>
      </w:r>
    </w:p>
    <w:p w:rsidR="00D77BEA" w:rsidRPr="00AF046B" w:rsidRDefault="00D77BEA" w:rsidP="00AF046B">
      <w:pPr>
        <w:spacing w:after="0"/>
        <w:jc w:val="center"/>
        <w:rPr>
          <w:rFonts w:ascii="Georgia" w:hAnsi="Georgia" w:cs="Arial"/>
          <w:sz w:val="20"/>
          <w:szCs w:val="24"/>
          <w:shd w:val="clear" w:color="auto" w:fill="FFFFFF"/>
        </w:rPr>
      </w:pPr>
    </w:p>
    <w:sectPr w:rsidR="00D77BEA" w:rsidRPr="00AF046B" w:rsidSect="00100B9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979" w:rsidRDefault="004C5979" w:rsidP="00E76A90">
      <w:pPr>
        <w:spacing w:after="0" w:line="240" w:lineRule="auto"/>
      </w:pPr>
      <w:r>
        <w:separator/>
      </w:r>
    </w:p>
  </w:endnote>
  <w:endnote w:type="continuationSeparator" w:id="0">
    <w:p w:rsidR="004C5979" w:rsidRDefault="004C5979" w:rsidP="00E76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300" w:rsidRDefault="00A4330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75862"/>
      <w:docPartObj>
        <w:docPartGallery w:val="Page Numbers (Bottom of Page)"/>
        <w:docPartUnique/>
      </w:docPartObj>
    </w:sdtPr>
    <w:sdtContent>
      <w:p w:rsidR="00D3269C" w:rsidRDefault="00106C73">
        <w:pPr>
          <w:pStyle w:val="Footer"/>
          <w:jc w:val="right"/>
        </w:pPr>
        <w:r w:rsidRPr="005820AC">
          <w:rPr>
            <w:rFonts w:ascii="Georgia" w:hAnsi="Georgia"/>
          </w:rPr>
          <w:fldChar w:fldCharType="begin"/>
        </w:r>
        <w:r w:rsidR="00D3269C" w:rsidRPr="005820AC">
          <w:rPr>
            <w:rFonts w:ascii="Georgia" w:hAnsi="Georgia"/>
          </w:rPr>
          <w:instrText xml:space="preserve"> PAGE   \* MERGEFORMAT </w:instrText>
        </w:r>
        <w:r w:rsidRPr="005820AC">
          <w:rPr>
            <w:rFonts w:ascii="Georgia" w:hAnsi="Georgia"/>
          </w:rPr>
          <w:fldChar w:fldCharType="separate"/>
        </w:r>
        <w:r w:rsidR="0046473C">
          <w:rPr>
            <w:rFonts w:ascii="Georgia" w:hAnsi="Georgia"/>
            <w:noProof/>
          </w:rPr>
          <w:t>1</w:t>
        </w:r>
        <w:r w:rsidRPr="005820AC">
          <w:rPr>
            <w:rFonts w:ascii="Georgia" w:hAnsi="Georgia"/>
          </w:rPr>
          <w:fldChar w:fldCharType="end"/>
        </w:r>
      </w:p>
    </w:sdtContent>
  </w:sdt>
  <w:p w:rsidR="00D3269C" w:rsidRDefault="00D3269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300" w:rsidRDefault="00A4330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979" w:rsidRDefault="004C5979" w:rsidP="00E76A90">
      <w:pPr>
        <w:spacing w:after="0" w:line="240" w:lineRule="auto"/>
      </w:pPr>
      <w:r>
        <w:separator/>
      </w:r>
    </w:p>
  </w:footnote>
  <w:footnote w:type="continuationSeparator" w:id="0">
    <w:p w:rsidR="004C5979" w:rsidRDefault="004C5979" w:rsidP="00E76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300" w:rsidRDefault="00A4330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141" w:rsidRPr="00A43300" w:rsidRDefault="00B15141">
    <w:pPr>
      <w:pStyle w:val="Header"/>
      <w:rPr>
        <w:rFonts w:ascii="Georgia" w:hAnsi="Georgia"/>
      </w:rPr>
    </w:pPr>
    <w:r w:rsidRPr="00A43300">
      <w:rPr>
        <w:rFonts w:ascii="Georgia" w:hAnsi="Georgia"/>
      </w:rPr>
      <w:ptab w:relativeTo="margin" w:alignment="right" w:leader="none"/>
    </w:r>
    <w:r w:rsidRPr="00A43300">
      <w:rPr>
        <w:rFonts w:ascii="Georgia" w:hAnsi="Georgia"/>
      </w:rPr>
      <w:t>Vježba br. 5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300" w:rsidRDefault="00A4330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B58D8"/>
    <w:multiLevelType w:val="hybridMultilevel"/>
    <w:tmpl w:val="39DE745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3DE073A7"/>
    <w:multiLevelType w:val="hybridMultilevel"/>
    <w:tmpl w:val="711C9F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07E2CDD"/>
    <w:multiLevelType w:val="hybridMultilevel"/>
    <w:tmpl w:val="676C37F6"/>
    <w:lvl w:ilvl="0" w:tplc="DC066F0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F40226"/>
    <w:multiLevelType w:val="hybridMultilevel"/>
    <w:tmpl w:val="4A24A55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B70415A"/>
    <w:multiLevelType w:val="multilevel"/>
    <w:tmpl w:val="DC740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007"/>
    <w:rsid w:val="000247AE"/>
    <w:rsid w:val="000272EA"/>
    <w:rsid w:val="00031501"/>
    <w:rsid w:val="000416E3"/>
    <w:rsid w:val="00071FF5"/>
    <w:rsid w:val="00074A71"/>
    <w:rsid w:val="00092051"/>
    <w:rsid w:val="000B0CB5"/>
    <w:rsid w:val="000C5939"/>
    <w:rsid w:val="000D1E86"/>
    <w:rsid w:val="000E228D"/>
    <w:rsid w:val="000E62F3"/>
    <w:rsid w:val="000E6A91"/>
    <w:rsid w:val="000F0FC0"/>
    <w:rsid w:val="00100B91"/>
    <w:rsid w:val="00106C73"/>
    <w:rsid w:val="0012792D"/>
    <w:rsid w:val="00132A57"/>
    <w:rsid w:val="001339B7"/>
    <w:rsid w:val="001473E6"/>
    <w:rsid w:val="00183785"/>
    <w:rsid w:val="00184F28"/>
    <w:rsid w:val="001871D9"/>
    <w:rsid w:val="001B1B32"/>
    <w:rsid w:val="001D6009"/>
    <w:rsid w:val="001F4F00"/>
    <w:rsid w:val="00202D1A"/>
    <w:rsid w:val="00203F39"/>
    <w:rsid w:val="002103D2"/>
    <w:rsid w:val="00216AD7"/>
    <w:rsid w:val="002572EF"/>
    <w:rsid w:val="00284D23"/>
    <w:rsid w:val="002B51D3"/>
    <w:rsid w:val="002B7BE9"/>
    <w:rsid w:val="002C36E5"/>
    <w:rsid w:val="002C5FD6"/>
    <w:rsid w:val="002C7DCC"/>
    <w:rsid w:val="002F2345"/>
    <w:rsid w:val="002F3A2C"/>
    <w:rsid w:val="002F3CFD"/>
    <w:rsid w:val="00330CF1"/>
    <w:rsid w:val="00331929"/>
    <w:rsid w:val="003F1C27"/>
    <w:rsid w:val="004102C9"/>
    <w:rsid w:val="00425856"/>
    <w:rsid w:val="00426A59"/>
    <w:rsid w:val="00451383"/>
    <w:rsid w:val="00453BCB"/>
    <w:rsid w:val="0046473C"/>
    <w:rsid w:val="004803B3"/>
    <w:rsid w:val="0049231D"/>
    <w:rsid w:val="004A1888"/>
    <w:rsid w:val="004A358F"/>
    <w:rsid w:val="004A4A9E"/>
    <w:rsid w:val="004B2013"/>
    <w:rsid w:val="004B7FDC"/>
    <w:rsid w:val="004C5979"/>
    <w:rsid w:val="004D161A"/>
    <w:rsid w:val="004D637C"/>
    <w:rsid w:val="004D6E0E"/>
    <w:rsid w:val="004E4BFA"/>
    <w:rsid w:val="004F0F91"/>
    <w:rsid w:val="004F46CC"/>
    <w:rsid w:val="00502547"/>
    <w:rsid w:val="0053161B"/>
    <w:rsid w:val="005443AB"/>
    <w:rsid w:val="005807C4"/>
    <w:rsid w:val="005820AC"/>
    <w:rsid w:val="00587DF1"/>
    <w:rsid w:val="005C3DF3"/>
    <w:rsid w:val="005D1AFE"/>
    <w:rsid w:val="005E1007"/>
    <w:rsid w:val="005F3C0C"/>
    <w:rsid w:val="005F659C"/>
    <w:rsid w:val="005F7504"/>
    <w:rsid w:val="00615DFE"/>
    <w:rsid w:val="00621367"/>
    <w:rsid w:val="0065520D"/>
    <w:rsid w:val="00677B2D"/>
    <w:rsid w:val="00690684"/>
    <w:rsid w:val="006974EC"/>
    <w:rsid w:val="006A7EC5"/>
    <w:rsid w:val="00706812"/>
    <w:rsid w:val="00717565"/>
    <w:rsid w:val="00723C6B"/>
    <w:rsid w:val="00726F2C"/>
    <w:rsid w:val="00740036"/>
    <w:rsid w:val="00743809"/>
    <w:rsid w:val="00760A99"/>
    <w:rsid w:val="00760BC3"/>
    <w:rsid w:val="007853F0"/>
    <w:rsid w:val="007A3489"/>
    <w:rsid w:val="007C1B76"/>
    <w:rsid w:val="008002F2"/>
    <w:rsid w:val="0080269F"/>
    <w:rsid w:val="00822919"/>
    <w:rsid w:val="008576FF"/>
    <w:rsid w:val="00881130"/>
    <w:rsid w:val="00881E32"/>
    <w:rsid w:val="00886D30"/>
    <w:rsid w:val="008A4978"/>
    <w:rsid w:val="008C4EC0"/>
    <w:rsid w:val="008C502C"/>
    <w:rsid w:val="008D4130"/>
    <w:rsid w:val="009105DB"/>
    <w:rsid w:val="0091280D"/>
    <w:rsid w:val="009208C2"/>
    <w:rsid w:val="00937FE2"/>
    <w:rsid w:val="00950493"/>
    <w:rsid w:val="00961E5B"/>
    <w:rsid w:val="0096305F"/>
    <w:rsid w:val="00967343"/>
    <w:rsid w:val="00970B55"/>
    <w:rsid w:val="00971A65"/>
    <w:rsid w:val="0097383C"/>
    <w:rsid w:val="00983066"/>
    <w:rsid w:val="00992F11"/>
    <w:rsid w:val="009C1954"/>
    <w:rsid w:val="009C6536"/>
    <w:rsid w:val="00A1102B"/>
    <w:rsid w:val="00A2558C"/>
    <w:rsid w:val="00A3419B"/>
    <w:rsid w:val="00A375B3"/>
    <w:rsid w:val="00A407BC"/>
    <w:rsid w:val="00A43300"/>
    <w:rsid w:val="00A8517B"/>
    <w:rsid w:val="00AA10C4"/>
    <w:rsid w:val="00AA49AE"/>
    <w:rsid w:val="00AD32DD"/>
    <w:rsid w:val="00AE21CF"/>
    <w:rsid w:val="00AF046B"/>
    <w:rsid w:val="00B06DBE"/>
    <w:rsid w:val="00B15141"/>
    <w:rsid w:val="00B16F2B"/>
    <w:rsid w:val="00B17BC5"/>
    <w:rsid w:val="00B17E5F"/>
    <w:rsid w:val="00B22E2B"/>
    <w:rsid w:val="00B463BB"/>
    <w:rsid w:val="00B46D9E"/>
    <w:rsid w:val="00B5240A"/>
    <w:rsid w:val="00B64322"/>
    <w:rsid w:val="00B76779"/>
    <w:rsid w:val="00BC1373"/>
    <w:rsid w:val="00BC265F"/>
    <w:rsid w:val="00BD4481"/>
    <w:rsid w:val="00C44D5E"/>
    <w:rsid w:val="00C81254"/>
    <w:rsid w:val="00C842A2"/>
    <w:rsid w:val="00CB2735"/>
    <w:rsid w:val="00CE620F"/>
    <w:rsid w:val="00CF5E79"/>
    <w:rsid w:val="00D05B25"/>
    <w:rsid w:val="00D3269C"/>
    <w:rsid w:val="00D735ED"/>
    <w:rsid w:val="00D74F64"/>
    <w:rsid w:val="00D77BEA"/>
    <w:rsid w:val="00D812D3"/>
    <w:rsid w:val="00D85CA7"/>
    <w:rsid w:val="00DB2A81"/>
    <w:rsid w:val="00DD2C2D"/>
    <w:rsid w:val="00DE3A09"/>
    <w:rsid w:val="00E13CA6"/>
    <w:rsid w:val="00E20E79"/>
    <w:rsid w:val="00E24522"/>
    <w:rsid w:val="00E24EC9"/>
    <w:rsid w:val="00E363B1"/>
    <w:rsid w:val="00E600E6"/>
    <w:rsid w:val="00E63EBF"/>
    <w:rsid w:val="00E64762"/>
    <w:rsid w:val="00E76A90"/>
    <w:rsid w:val="00E81AF4"/>
    <w:rsid w:val="00EB18CC"/>
    <w:rsid w:val="00EB41F2"/>
    <w:rsid w:val="00EB5086"/>
    <w:rsid w:val="00EB741B"/>
    <w:rsid w:val="00ED3F0E"/>
    <w:rsid w:val="00EF67C8"/>
    <w:rsid w:val="00F177D8"/>
    <w:rsid w:val="00F9552B"/>
    <w:rsid w:val="00FA204E"/>
    <w:rsid w:val="00FA5BB8"/>
    <w:rsid w:val="00FC5F59"/>
    <w:rsid w:val="00FD0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0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0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007"/>
  </w:style>
  <w:style w:type="paragraph" w:styleId="Footer">
    <w:name w:val="footer"/>
    <w:basedOn w:val="Normal"/>
    <w:link w:val="FooterChar"/>
    <w:uiPriority w:val="99"/>
    <w:unhideWhenUsed/>
    <w:rsid w:val="005E10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007"/>
  </w:style>
  <w:style w:type="paragraph" w:styleId="ListParagraph">
    <w:name w:val="List Paragraph"/>
    <w:basedOn w:val="Normal"/>
    <w:uiPriority w:val="34"/>
    <w:qFormat/>
    <w:rsid w:val="005E10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1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0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B7FDC"/>
  </w:style>
  <w:style w:type="paragraph" w:styleId="NormalWeb">
    <w:name w:val="Normal (Web)"/>
    <w:basedOn w:val="Normal"/>
    <w:uiPriority w:val="99"/>
    <w:unhideWhenUsed/>
    <w:rsid w:val="00B46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463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6C826-BD0A-4705-8A8C-EBAAE2876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5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31</cp:revision>
  <cp:lastPrinted>2012-03-10T13:53:00Z</cp:lastPrinted>
  <dcterms:created xsi:type="dcterms:W3CDTF">2012-03-05T19:31:00Z</dcterms:created>
  <dcterms:modified xsi:type="dcterms:W3CDTF">2012-05-13T10:50:00Z</dcterms:modified>
</cp:coreProperties>
</file>